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720" w:hanging="360"/>
        <w:rPr/>
      </w:pPr>
      <w:r w:rsidDel="00000000" w:rsidR="00000000" w:rsidRPr="00000000">
        <w:rPr>
          <w:rtl w:val="0"/>
        </w:rPr>
        <w:t xml:space="preserve">Definities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Dienstverlener: Dagbesteding De Belevenis B.V., gevestigd aan de Epelenberg 14 4817CM te Breda, ingeschreven bij de Kamer van Koophandel onder nummer 97465402.</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Klant: De natuurlijke persoon of rechtspersoon die met de Dienstverlener een overeenkomst aangaat.</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Diensten: Alle werkzaamheden, in welke vorm dan ook, die de Dienstverlener voor of ten behoeve van de Klant verricht.</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Overeenkomst: Elke afspraak tussen Dienstverlener en Klant tot het leveren van Diensten door de Dienstverlener aan de Klant.</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Schriftelijk: Communicatie per post, e-mail of andere digitale communicatiemiddelen waarbij ontvangstbevestiging kan worden aangetoond. </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1"/>
        <w:numPr>
          <w:ilvl w:val="0"/>
          <w:numId w:val="1"/>
        </w:numPr>
        <w:ind w:left="720" w:hanging="360"/>
        <w:rPr/>
      </w:pPr>
      <w:r w:rsidDel="00000000" w:rsidR="00000000" w:rsidRPr="00000000">
        <w:rPr>
          <w:rtl w:val="0"/>
        </w:rPr>
        <w:t xml:space="preserve">Toepasselijkheid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Deze algemene voorwaarden zijn van toepassing op alle offertes, overeenkomsten en leveringen van diensten of goederen door of namens de Dienstverlener.</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Afwijkingen van deze voorwaarden zijn slechts geldig indien deze schriftelijk tussen partijen zijn overeengekomen.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toepasselijkheid van algemene voorwaarden van de Klant wordt uitdrukkelijk van de hand gewezen.</w:t>
      </w:r>
    </w:p>
    <w:p w:rsidR="00000000" w:rsidDel="00000000" w:rsidP="00000000" w:rsidRDefault="00000000" w:rsidRPr="00000000" w14:paraId="0000000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Style w:val="Heading1"/>
        <w:numPr>
          <w:ilvl w:val="0"/>
          <w:numId w:val="1"/>
        </w:numPr>
        <w:ind w:left="720" w:hanging="360"/>
        <w:rPr/>
      </w:pPr>
      <w:r w:rsidDel="00000000" w:rsidR="00000000" w:rsidRPr="00000000">
        <w:rPr>
          <w:rtl w:val="0"/>
        </w:rPr>
        <w:t xml:space="preserve">Aanbiedingen en offertes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Alle aanbiedingen en offertes van de Dienstverlener zijn vrijblijvend, tenzij uitdrukkelijk anders vermeld. Indien de Klant een offerte niet binnen de geldigheidstermijn accepteert, vervalt de offerte.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Prijzen in offertes zijn exclusief btw en andere heffingen van overheidswege, tenzij anders vermeld.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Een offerte is gebaseerd op de informatie die door de Klant is verstrekt. Indien deze informatie onjuist of onvolledig blijkt, behoudt de Dienstverlener zich het recht voor de offerte of overeenkomst aan te passen.</w:t>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1"/>
        <w:numPr>
          <w:ilvl w:val="0"/>
          <w:numId w:val="1"/>
        </w:numPr>
        <w:ind w:left="720" w:hanging="360"/>
        <w:rPr/>
      </w:pPr>
      <w:r w:rsidDel="00000000" w:rsidR="00000000" w:rsidRPr="00000000">
        <w:rPr>
          <w:rtl w:val="0"/>
        </w:rPr>
        <w:t xml:space="preserve">Uitvoering van de overeenkomst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zal zich inspannen de Diensten naar beste inzicht en vermogen overeenkomstig de eisen van goed vakmanschap uit te voeren.</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heeft het recht om werkzaamheden geheel of gedeeltelijk door derden te laten uitvoeren, mits dit de kwaliteit van de Diensten niet negatief beïnvloedt.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Klant is verplicht om alle noodzakelijke gegevens en medewerking te verlenen die nodig zijn voor een correcte uitvoering van de Overeenkomst.</w:t>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C">
      <w:pPr>
        <w:pStyle w:val="Heading1"/>
        <w:numPr>
          <w:ilvl w:val="0"/>
          <w:numId w:val="1"/>
        </w:numPr>
        <w:ind w:left="720" w:hanging="360"/>
        <w:rPr/>
      </w:pPr>
      <w:r w:rsidDel="00000000" w:rsidR="00000000" w:rsidRPr="00000000">
        <w:rPr>
          <w:rtl w:val="0"/>
        </w:rPr>
        <w:t xml:space="preserve">Betalingen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Betaling dient te geschieden binnen 30 dagen na factuurdatum, tenzij anders overeengekomen.</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Bij niet tijdige betaling is de Klant van rechtswege in verzuim; hij zal dan de wettelijke rente verschuldigd zijn.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Alle gerechtelijke en buitengerechtelijke kosten die de Dienstverlener maakt om de vordering te innen, komen voor rekening van de Klant.</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heeft het recht om leveringen of werkzaamheden op te schorten bij niet tijdige betaling.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behoudt zich het recht voor om tarieven jaarlijks of bij gewijzigde marktomstandigheden aan te passen. Klanten worden hierover minimaal dertig dagen vooraf schriftelijk geïnformeerd.</w:t>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4">
      <w:pPr>
        <w:pStyle w:val="Heading1"/>
        <w:numPr>
          <w:ilvl w:val="0"/>
          <w:numId w:val="1"/>
        </w:numPr>
        <w:ind w:left="720" w:hanging="360"/>
        <w:rPr/>
      </w:pPr>
      <w:r w:rsidDel="00000000" w:rsidR="00000000" w:rsidRPr="00000000">
        <w:rPr>
          <w:rtl w:val="0"/>
        </w:rPr>
        <w:t xml:space="preserve">Aansprakelijkheid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kan uitsluitend aansprakelijk gesteld worden voor directe schade die is ontstaan door aantoonbare nalatigheid of opzet van de Dienstverlener.</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Aansprakelijkheid voor indirecte schade, zoals gevolgschade, gederfde winst of gemiste besparingen, is uitgesloten.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de Dienstverlener aansprakelijk is, is de schadevergoeding beperkt tot het bedrag dat door de verzekeraar van de Dienstverlener wordt uitgekeerd.</w:t>
      </w:r>
    </w:p>
    <w:p w:rsidR="00000000" w:rsidDel="00000000" w:rsidP="00000000" w:rsidRDefault="00000000" w:rsidRPr="00000000" w14:paraId="0000002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D">
      <w:pPr>
        <w:pStyle w:val="Heading1"/>
        <w:numPr>
          <w:ilvl w:val="0"/>
          <w:numId w:val="1"/>
        </w:numPr>
        <w:ind w:left="720" w:hanging="360"/>
        <w:rPr/>
      </w:pPr>
      <w:r w:rsidDel="00000000" w:rsidR="00000000" w:rsidRPr="00000000">
        <w:rPr>
          <w:rtl w:val="0"/>
        </w:rPr>
        <w:t xml:space="preserve">Overmacht</w:t>
      </w:r>
    </w:p>
    <w:p w:rsidR="00000000" w:rsidDel="00000000" w:rsidP="00000000" w:rsidRDefault="00000000" w:rsidRPr="00000000" w14:paraId="0000002E">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geval van overmacht is de Dienstverlener niet gehouden tot vergoeding van enige daardoor bij de Klant ontstane schade.</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Onder overmacht wordt verstaan elke omstandigheid buiten de wil van de Dienstverlener die de nakoming van de overeenkomst tijdelijk of blijvend verhindert, zoals natuurrampen, stakingen, overheidsmaatregelen en storingen in communicatie- en IT-systemen.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numPr>
          <w:ilvl w:val="0"/>
          <w:numId w:val="1"/>
        </w:numPr>
        <w:ind w:left="720" w:hanging="360"/>
        <w:rPr/>
      </w:pPr>
      <w:r w:rsidDel="00000000" w:rsidR="00000000" w:rsidRPr="00000000">
        <w:rPr>
          <w:rtl w:val="0"/>
        </w:rPr>
        <w:t xml:space="preserve">Intellectueel eigendom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Alle door de Dienstverlener verstrekte stukken, zoals rapporten, adviezen, ontwerpen, software etc., zijn uitsluitend bestemd om te worden gebruikt door de Klant en mogen niet door hem zonder voorafgaande toestemming van de Dienstverlener worden verveelvoudigd, openbaar gemaakt, of ter kennis aan derden worden gebracht.</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intellectuele eigendomsrechten op de door de Dienstverlener ontwikkelde materialen blijven bij de Dienstverlener, tenzij schriftelijk anders is overeengekomen.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numPr>
          <w:ilvl w:val="0"/>
          <w:numId w:val="1"/>
        </w:numPr>
        <w:ind w:left="720" w:hanging="360"/>
        <w:rPr/>
      </w:pPr>
      <w:r w:rsidDel="00000000" w:rsidR="00000000" w:rsidRPr="00000000">
        <w:rPr>
          <w:rtl w:val="0"/>
        </w:rPr>
        <w:t xml:space="preserve">Klachten en geschillen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Klachten over de verrichte werkzaamheden dienen door de Klant binnen 8 dagen na ontdekking, doch uiterlijk binnen 30 dagen na voltooiing van de betreffende werkzaamheden schriftelijk te worden gemeld aan de Dienstverlener.</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Het indienen van een klacht schort de betalingsverplichting van de Klant niet op.</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een klacht gegrond wordt verklaard, zal de Dienstverlener naar eigen inzicht de geleverde Diensten aanpassen of een gedeelde van het factuurbedrag crediteren.</w:t>
      </w:r>
    </w:p>
    <w:p w:rsidR="00000000" w:rsidDel="00000000" w:rsidP="00000000" w:rsidRDefault="00000000" w:rsidRPr="00000000" w14:paraId="0000003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D">
      <w:pPr>
        <w:pStyle w:val="Heading1"/>
        <w:numPr>
          <w:ilvl w:val="0"/>
          <w:numId w:val="1"/>
        </w:numPr>
        <w:ind w:left="720" w:hanging="360"/>
        <w:rPr/>
      </w:pPr>
      <w:r w:rsidDel="00000000" w:rsidR="00000000" w:rsidRPr="00000000">
        <w:rPr>
          <w:rtl w:val="0"/>
        </w:rPr>
        <w:t xml:space="preserve">Duur en opzegging van de overeenkomst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Een overeenkomst wordt aangegaan voor de duur zoals vermeld in de offerte of overeenkomst. Indien geen duur is vermeld, geldt een overeenkomst voor onbepaalde tijd. </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Beide partijen kunnen de overeenkomst opzeggen met inachtneming van een opzegtermijn van één maand, tenzij anders overeengekomen. </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heeft het recht de overeenkomst met onmiddellijke ingang te beëindigen indien de Klant in verzuim is met enige verplichting of in geval van faillissement of surseance van betaling. </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de Klant de overeenkomst opzegt, blijft hij verplicht om reeds geleverde diensten en gemaakte kosten te vergoeden.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numPr>
          <w:ilvl w:val="0"/>
          <w:numId w:val="1"/>
        </w:numPr>
        <w:ind w:left="720" w:hanging="360"/>
        <w:rPr/>
      </w:pPr>
      <w:r w:rsidDel="00000000" w:rsidR="00000000" w:rsidRPr="00000000">
        <w:rPr>
          <w:rtl w:val="0"/>
        </w:rPr>
        <w:t xml:space="preserve">Wijzigingen in de algemene voorwaarden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behoudt zich het recht voor deze algemene voorwaarden te wijzigen of aan te vullen. </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Wijzigingen treden in werking op de door de Dienstverlener aangegeven datum. Indien geen datum is aangegeven, geldt een termijn van dertig dagen na bekendmaking. </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de Klant niet akkoord gaat met de gewijzigde voorwaarden heeft hij het recht de overeenkomst binnen dertig dagen na bekendmaking op te zeggen.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numPr>
          <w:ilvl w:val="0"/>
          <w:numId w:val="1"/>
        </w:numPr>
        <w:ind w:left="720" w:hanging="360"/>
        <w:rPr/>
      </w:pPr>
      <w:r w:rsidDel="00000000" w:rsidR="00000000" w:rsidRPr="00000000">
        <w:rPr>
          <w:rtl w:val="0"/>
        </w:rPr>
        <w:t xml:space="preserve">Geheimhouding en privacy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Partijen verplichten zich tot geheimhouding van alle vertrouwelijke informatie die zij in het kader van de overeenkomst van elkaar ontvangen. </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Dienstverlener zal persoonsgegevens van de Klant verwerken in overeenstemming met de geldende wetgeving, waaronder de Algemene Verordening Gegevensbescherming (AVG).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numPr>
          <w:ilvl w:val="0"/>
          <w:numId w:val="1"/>
        </w:numPr>
        <w:ind w:left="720" w:hanging="360"/>
        <w:rPr/>
      </w:pPr>
      <w:r w:rsidDel="00000000" w:rsidR="00000000" w:rsidRPr="00000000">
        <w:rPr>
          <w:rtl w:val="0"/>
        </w:rPr>
        <w:t xml:space="preserve">Geschillenregeling</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Partijen zullen zich inspannen om geschillen in onderling overleg of via mediation op te lossen voordat deze aan de rechter worden voorgelegd.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numPr>
          <w:ilvl w:val="0"/>
          <w:numId w:val="1"/>
        </w:numPr>
        <w:ind w:left="720" w:hanging="360"/>
        <w:rPr/>
      </w:pPr>
      <w:r w:rsidDel="00000000" w:rsidR="00000000" w:rsidRPr="00000000">
        <w:rPr>
          <w:rtl w:val="0"/>
        </w:rPr>
        <w:t xml:space="preserve">Slotbepalingen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Op elke overeenkomst tussen de Dienstverlener en de Klant is Nederlands recht van toepassing.</w:t>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Geschillen voortvloeiend uit overeenkomsten waarop deze algemene voorwaarden van toepassing zijn, zullen worden voorgelegd aan de bevoegde rechter in de plaats van vestiging van de Dienstverlener.</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Indien een bepaling in deze voorwaarden nietig of vernietigbaar blijkt, blijven de overige bepalingen onverminderd van kracht.</w:t>
      </w:r>
    </w:p>
    <w:p w:rsidR="00000000" w:rsidDel="00000000" w:rsidP="00000000" w:rsidRDefault="00000000" w:rsidRPr="00000000" w14:paraId="00000058">
      <w:pPr>
        <w:rPr/>
      </w:pPr>
      <w:r w:rsidDel="00000000" w:rsidR="00000000" w:rsidRPr="00000000">
        <w:rPr>
          <w:rtl w:val="0"/>
        </w:rPr>
      </w:r>
    </w:p>
    <w:sectPr>
      <w:headerReference r:id="rId7" w:type="default"/>
      <w:footerReference r:id="rId8" w:type="default"/>
      <w:pgSz w:h="16838" w:w="11906" w:orient="portrait"/>
      <w:pgMar w:bottom="1417" w:top="1417" w:left="1417" w:right="1417" w:header="139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290"/>
      <w:gridCol w:w="898"/>
      <w:gridCol w:w="884"/>
      <w:tblGridChange w:id="0">
        <w:tblGrid>
          <w:gridCol w:w="7290"/>
          <w:gridCol w:w="898"/>
          <w:gridCol w:w="884"/>
        </w:tblGrid>
      </w:tblGridChange>
    </w:tblGrid>
    <w:tr>
      <w:trPr>
        <w:cantSplit w:val="0"/>
        <w:tblHeader w:val="0"/>
      </w:trPr>
      <w:tc>
        <w:tcPr/>
        <w:p w:rsidR="00000000" w:rsidDel="00000000" w:rsidP="00000000" w:rsidRDefault="00000000" w:rsidRPr="00000000" w14:paraId="0000005C">
          <w:pPr>
            <w:rPr/>
          </w:pPr>
          <w:r w:rsidDel="00000000" w:rsidR="00000000" w:rsidRPr="00000000">
            <w:rPr>
              <w:sz w:val="18"/>
              <w:szCs w:val="18"/>
              <w:rtl w:val="0"/>
            </w:rPr>
            <w:t xml:space="preserve">2025-12-05_Concept Algemene Voorwaarden_AvL</w:t>
          </w: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Style w:val="Title"/>
      <w:spacing w:after="0" w:lineRule="auto"/>
      <w:rPr>
        <w:color w:val="ffffff"/>
      </w:rPr>
    </w:pPr>
    <w:r w:rsidDel="00000000" w:rsidR="00000000" w:rsidRPr="00000000">
      <w:rPr>
        <w:b w:val="0"/>
        <w:bCs w:val="0"/>
        <w:rtl w:val="0"/>
      </w:rPr>
      <w:t xml:space="preserve">Algemene Voorwaarden</w:t>
    </w:r>
    <w:r w:rsidDel="00000000" w:rsidR="00000000" w:rsidRPr="00000000">
      <w:rPr>
        <w:rtl w:val="0"/>
      </w:rPr>
      <w:t xml:space="preserve"> </w:t>
    </w:r>
    <w:r w:rsidDel="00000000" w:rsidR="00000000" w:rsidRPr="00000000">
      <w:rPr>
        <w:color w:val="ffffff"/>
        <w:rtl w:val="0"/>
      </w:rPr>
      <w:t xml:space="preserve">D</w:t>
    </w:r>
    <w:r w:rsidDel="00000000" w:rsidR="00000000" w:rsidRPr="00000000">
      <w:drawing>
        <wp:anchor allowOverlap="1" behindDoc="0" distB="0" distT="0" distL="114300" distR="114300" hidden="0" layoutInCell="1" locked="0" relativeHeight="0" simplePos="0">
          <wp:simplePos x="0" y="0"/>
          <wp:positionH relativeFrom="column">
            <wp:posOffset>3611245</wp:posOffset>
          </wp:positionH>
          <wp:positionV relativeFrom="paragraph">
            <wp:posOffset>-290829</wp:posOffset>
          </wp:positionV>
          <wp:extent cx="1066800" cy="1069994"/>
          <wp:effectExtent b="0" l="0" r="0" t="0"/>
          <wp:wrapNone/>
          <wp:docPr descr="Afbeelding met tekst, Lettertype, cirkel, logo&#10;&#10;Automatisch gegenereerde beschrijving" id="1335284588" name="image2.png"/>
          <a:graphic>
            <a:graphicData uri="http://schemas.openxmlformats.org/drawingml/2006/picture">
              <pic:pic>
                <pic:nvPicPr>
                  <pic:cNvPr descr="Afbeelding met tekst, Lettertype, cirkel, logo&#10;&#10;Automatisch gegenereerde beschrijving" id="0" name="image2.png"/>
                  <pic:cNvPicPr preferRelativeResize="0"/>
                </pic:nvPicPr>
                <pic:blipFill>
                  <a:blip r:embed="rId1"/>
                  <a:srcRect b="0" l="0" r="0" t="0"/>
                  <a:stretch>
                    <a:fillRect/>
                  </a:stretch>
                </pic:blipFill>
                <pic:spPr>
                  <a:xfrm>
                    <a:off x="0" y="0"/>
                    <a:ext cx="1066800" cy="10699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4815205</wp:posOffset>
          </wp:positionH>
          <wp:positionV relativeFrom="paragraph">
            <wp:posOffset>-459739</wp:posOffset>
          </wp:positionV>
          <wp:extent cx="1438275" cy="958850"/>
          <wp:effectExtent b="0" l="0" r="0" t="0"/>
          <wp:wrapSquare wrapText="bothSides" distB="0" distT="0" distL="114300" distR="114300"/>
          <wp:docPr descr="Afbeelding met Lettertype, Graphics, logo, wit&#10;&#10;Door AI gegenereerde inhoud is mogelijk onjuist." id="1335284587" name="image1.png"/>
          <a:graphic>
            <a:graphicData uri="http://schemas.openxmlformats.org/drawingml/2006/picture">
              <pic:pic>
                <pic:nvPicPr>
                  <pic:cNvPr descr="Afbeelding met Lettertype, Graphics, logo, wit&#10;&#10;Door AI gegenereerde inhoud is mogelijk onjuist." id="0" name="image1.png"/>
                  <pic:cNvPicPr preferRelativeResize="0"/>
                </pic:nvPicPr>
                <pic:blipFill>
                  <a:blip r:embed="rId2"/>
                  <a:srcRect b="0" l="0" r="0" t="0"/>
                  <a:stretch>
                    <a:fillRect/>
                  </a:stretch>
                </pic:blipFill>
                <pic:spPr>
                  <a:xfrm>
                    <a:off x="0" y="0"/>
                    <a:ext cx="1438275" cy="958850"/>
                  </a:xfrm>
                  <a:prstGeom prst="rect"/>
                  <a:ln/>
                </pic:spPr>
              </pic:pic>
            </a:graphicData>
          </a:graphic>
        </wp:anchor>
      </w:drawing>
    </w:r>
  </w:p>
  <w:p w:rsidR="00000000" w:rsidDel="00000000" w:rsidP="00000000" w:rsidRDefault="00000000" w:rsidRPr="00000000" w14:paraId="0000005A">
    <w:pPr>
      <w:pStyle w:val="Title"/>
      <w:rPr>
        <w:b w:val="0"/>
        <w:bCs w:val="0"/>
      </w:rPr>
    </w:pPr>
    <w:r w:rsidDel="00000000" w:rsidR="00000000" w:rsidRPr="00000000">
      <w:rPr>
        <w:color w:val="ffffff"/>
        <w:rtl w:val="0"/>
      </w:rPr>
      <w:t xml:space="preserve">irecteur Zorg en Beleid</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f3863"/>
    </w:rPr>
  </w:style>
  <w:style w:type="paragraph" w:styleId="Title">
    <w:name w:val="Title"/>
    <w:basedOn w:val="Normal"/>
    <w:next w:val="Normal"/>
    <w:pPr/>
    <w:rPr>
      <w:rFonts w:ascii="Calibri" w:cs="Calibri" w:eastAsia="Calibri" w:hAnsi="Calibri"/>
      <w:b w:val="1"/>
      <w:bCs w:val="1"/>
      <w:sz w:val="36"/>
      <w:szCs w:val="36"/>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AA65D1"/>
    <w:pPr>
      <w:tabs>
        <w:tab w:val="center" w:pos="4536"/>
        <w:tab w:val="right" w:pos="9072"/>
      </w:tabs>
    </w:pPr>
  </w:style>
  <w:style w:type="character" w:styleId="KoptekstChar" w:customStyle="1">
    <w:name w:val="Koptekst Char"/>
    <w:basedOn w:val="Standaardalinea-lettertype"/>
    <w:link w:val="Koptekst"/>
    <w:uiPriority w:val="99"/>
    <w:rsid w:val="00AA65D1"/>
  </w:style>
  <w:style w:type="paragraph" w:styleId="Voettekst">
    <w:name w:val="footer"/>
    <w:basedOn w:val="Standaard"/>
    <w:link w:val="VoettekstChar"/>
    <w:uiPriority w:val="99"/>
    <w:unhideWhenUsed w:val="1"/>
    <w:rsid w:val="00AA65D1"/>
    <w:pPr>
      <w:tabs>
        <w:tab w:val="center" w:pos="4536"/>
        <w:tab w:val="right" w:pos="9072"/>
      </w:tabs>
    </w:pPr>
  </w:style>
  <w:style w:type="character" w:styleId="VoettekstChar" w:customStyle="1">
    <w:name w:val="Voettekst Char"/>
    <w:basedOn w:val="Standaardalinea-lettertype"/>
    <w:link w:val="Voettekst"/>
    <w:uiPriority w:val="99"/>
    <w:rsid w:val="00AA65D1"/>
  </w:style>
  <w:style w:type="paragraph" w:styleId="Lijstalinea">
    <w:name w:val="List Paragraph"/>
    <w:basedOn w:val="Standaard"/>
    <w:uiPriority w:val="34"/>
    <w:qFormat w:val="1"/>
    <w:rsid w:val="00652ADD"/>
    <w:pPr>
      <w:ind w:left="720"/>
      <w:contextualSpacing w:val="1"/>
    </w:pPr>
  </w:style>
  <w:style w:type="table" w:styleId="Tabelraster">
    <w:name w:val="Table Grid"/>
    <w:basedOn w:val="Standaardtabel"/>
    <w:uiPriority w:val="39"/>
    <w:rsid w:val="000F61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elChar" w:customStyle="1">
    <w:name w:val="Titel Char"/>
    <w:basedOn w:val="Standaardalinea-lettertype"/>
    <w:link w:val="Titel"/>
    <w:uiPriority w:val="10"/>
    <w:rsid w:val="000F610B"/>
    <w:rPr>
      <w:rFonts w:ascii="Calibri" w:hAnsi="Calibri" w:cstheme="majorBidi" w:eastAsiaTheme="majorEastAsia"/>
      <w:b w:val="1"/>
      <w:spacing w:val="-10"/>
      <w:kern w:val="28"/>
      <w:sz w:val="36"/>
      <w:szCs w:val="56"/>
    </w:rPr>
  </w:style>
  <w:style w:type="character" w:styleId="Kop1Char" w:customStyle="1">
    <w:name w:val="Kop 1 Char"/>
    <w:basedOn w:val="Standaardalinea-lettertype"/>
    <w:link w:val="Kop1"/>
    <w:uiPriority w:val="9"/>
    <w:rsid w:val="000F610B"/>
    <w:rPr>
      <w:rFonts w:asciiTheme="majorHAnsi" w:cstheme="majorBidi" w:eastAsiaTheme="majorEastAsia" w:hAnsiTheme="majorHAnsi"/>
      <w:color w:val="2f5496" w:themeColor="accent1" w:themeShade="0000BF"/>
      <w:sz w:val="32"/>
      <w:szCs w:val="32"/>
    </w:rPr>
  </w:style>
  <w:style w:type="character" w:styleId="Kop6Char" w:customStyle="1">
    <w:name w:val="Kop 6 Char"/>
    <w:basedOn w:val="Standaardalinea-lettertype"/>
    <w:link w:val="Kop6"/>
    <w:uiPriority w:val="9"/>
    <w:semiHidden w:val="1"/>
    <w:rsid w:val="00B81C10"/>
    <w:rPr>
      <w:rFonts w:asciiTheme="majorHAnsi" w:cstheme="majorBidi" w:eastAsiaTheme="majorEastAsia" w:hAnsiTheme="majorHAnsi"/>
      <w:color w:val="1f3763" w:themeColor="accent1" w:themeShade="00007F"/>
    </w:rPr>
  </w:style>
  <w:style w:type="table" w:styleId="Rastertabel5donker-Accent1">
    <w:name w:val="Grid Table 5 Dark Accent 1"/>
    <w:basedOn w:val="Standaardtabel"/>
    <w:uiPriority w:val="50"/>
    <w:rsid w:val="00CD1941"/>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character" w:styleId="Hyperlink">
    <w:name w:val="Hyperlink"/>
    <w:basedOn w:val="Standaardalinea-lettertype"/>
    <w:uiPriority w:val="99"/>
    <w:unhideWhenUsed w:val="1"/>
    <w:rsid w:val="00CD1941"/>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GgVV4SbzCaZYIMoWg4FxX0BQ==">CgMxLjA4AHIhMXItZE8xUVNoWjZES3BGSjBSdEZORXotNmI4eGg0M3Uz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2025-12-05T11:22:00Z</dcterms:created>
  <dc:creator>Kelly Hermans</dc:creator>
</cp:coreProperties>
</file>